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DAD5" w14:textId="3FBA917F" w:rsidR="00F60850" w:rsidRDefault="00F60850" w:rsidP="00FD421E">
      <w:pPr>
        <w:rPr>
          <w:rFonts w:ascii="Times New Roman" w:hAnsi="Times New Roman" w:cs="Times New Roman"/>
        </w:rPr>
      </w:pPr>
      <w:r w:rsidRPr="009F6820">
        <w:rPr>
          <w:rFonts w:ascii="Times New Roman" w:hAnsi="Times New Roman" w:cs="Times New Roman"/>
          <w:b/>
          <w:bCs/>
        </w:rPr>
        <w:t>Title:</w:t>
      </w:r>
      <w:r>
        <w:rPr>
          <w:rFonts w:ascii="Times New Roman" w:hAnsi="Times New Roman" w:cs="Times New Roman"/>
        </w:rPr>
        <w:t xml:space="preserve"> Association Between Age and Depression in West Virginia</w:t>
      </w:r>
    </w:p>
    <w:p w14:paraId="736C9A49" w14:textId="77777777" w:rsidR="00FD421E" w:rsidRDefault="00FD421E" w:rsidP="00FD421E">
      <w:pPr>
        <w:rPr>
          <w:rFonts w:ascii="Times New Roman" w:hAnsi="Times New Roman" w:cs="Times New Roman"/>
        </w:rPr>
      </w:pPr>
    </w:p>
    <w:p w14:paraId="0687E423" w14:textId="2867EAF7" w:rsidR="00F60850" w:rsidRDefault="00F60850" w:rsidP="00FD421E">
      <w:pPr>
        <w:rPr>
          <w:rFonts w:ascii="Times New Roman" w:hAnsi="Times New Roman" w:cs="Times New Roman"/>
        </w:rPr>
      </w:pPr>
      <w:r w:rsidRPr="009F6820">
        <w:rPr>
          <w:rFonts w:ascii="Times New Roman" w:hAnsi="Times New Roman" w:cs="Times New Roman"/>
          <w:b/>
          <w:bCs/>
        </w:rPr>
        <w:t>Authors:</w:t>
      </w:r>
      <w:r>
        <w:rPr>
          <w:rFonts w:ascii="Times New Roman" w:hAnsi="Times New Roman" w:cs="Times New Roman"/>
        </w:rPr>
        <w:t xml:space="preserve"> Arianna Spaulding </w:t>
      </w:r>
    </w:p>
    <w:p w14:paraId="35ADD6BB" w14:textId="77777777" w:rsidR="00FD421E" w:rsidRDefault="00FD421E" w:rsidP="00FD421E">
      <w:pPr>
        <w:rPr>
          <w:rFonts w:ascii="Times New Roman" w:hAnsi="Times New Roman" w:cs="Times New Roman"/>
        </w:rPr>
      </w:pPr>
    </w:p>
    <w:p w14:paraId="78921A03" w14:textId="691384F8" w:rsidR="00F60850" w:rsidRDefault="00F60850" w:rsidP="00FD421E">
      <w:pPr>
        <w:rPr>
          <w:rFonts w:ascii="Times New Roman" w:hAnsi="Times New Roman" w:cs="Times New Roman"/>
        </w:rPr>
      </w:pPr>
      <w:r w:rsidRPr="009F6820">
        <w:rPr>
          <w:rFonts w:ascii="Times New Roman" w:hAnsi="Times New Roman" w:cs="Times New Roman"/>
          <w:b/>
          <w:bCs/>
        </w:rPr>
        <w:t>Support Team:</w:t>
      </w:r>
      <w:r>
        <w:rPr>
          <w:rFonts w:ascii="Times New Roman" w:hAnsi="Times New Roman" w:cs="Times New Roman"/>
        </w:rPr>
        <w:t xml:space="preserve"> Maxwell Nimako, Dr. Amy Fiske, </w:t>
      </w:r>
      <w:r w:rsidR="000E6FF6">
        <w:rPr>
          <w:rFonts w:ascii="Times New Roman" w:hAnsi="Times New Roman" w:cs="Times New Roman"/>
        </w:rPr>
        <w:t xml:space="preserve">Small Group Members, </w:t>
      </w:r>
      <w:r>
        <w:rPr>
          <w:rFonts w:ascii="Times New Roman" w:hAnsi="Times New Roman" w:cs="Times New Roman"/>
        </w:rPr>
        <w:t xml:space="preserve">Dr. Julie Patrick </w:t>
      </w:r>
    </w:p>
    <w:p w14:paraId="2CE11169" w14:textId="77777777" w:rsidR="00FD421E" w:rsidRDefault="00FD421E" w:rsidP="00FD421E">
      <w:pPr>
        <w:rPr>
          <w:rFonts w:ascii="Times New Roman" w:hAnsi="Times New Roman" w:cs="Times New Roman"/>
        </w:rPr>
      </w:pPr>
    </w:p>
    <w:p w14:paraId="4EC21F20" w14:textId="5165B186" w:rsidR="005E0E94" w:rsidRDefault="00F60850" w:rsidP="00FD421E">
      <w:pPr>
        <w:rPr>
          <w:rFonts w:ascii="Times New Roman" w:hAnsi="Times New Roman" w:cs="Times New Roman"/>
        </w:rPr>
      </w:pPr>
      <w:r w:rsidRPr="009F6820">
        <w:rPr>
          <w:rFonts w:ascii="Times New Roman" w:hAnsi="Times New Roman" w:cs="Times New Roman"/>
          <w:b/>
          <w:bCs/>
        </w:rPr>
        <w:t>Purpose:</w:t>
      </w:r>
      <w:r>
        <w:rPr>
          <w:rFonts w:ascii="Times New Roman" w:hAnsi="Times New Roman" w:cs="Times New Roman"/>
        </w:rPr>
        <w:t xml:space="preserve"> Older adults have unrecognized depressive </w:t>
      </w:r>
      <w:r w:rsidR="005E0E94">
        <w:rPr>
          <w:rFonts w:ascii="Times New Roman" w:hAnsi="Times New Roman" w:cs="Times New Roman"/>
        </w:rPr>
        <w:t>symptoms;</w:t>
      </w:r>
      <w:r>
        <w:rPr>
          <w:rFonts w:ascii="Times New Roman" w:hAnsi="Times New Roman" w:cs="Times New Roman"/>
        </w:rPr>
        <w:t xml:space="preserve"> </w:t>
      </w:r>
      <w:r w:rsidR="009F6820">
        <w:rPr>
          <w:rFonts w:ascii="Times New Roman" w:hAnsi="Times New Roman" w:cs="Times New Roman"/>
        </w:rPr>
        <w:t>therefore,</w:t>
      </w:r>
      <w:r>
        <w:rPr>
          <w:rFonts w:ascii="Times New Roman" w:hAnsi="Times New Roman" w:cs="Times New Roman"/>
        </w:rPr>
        <w:t xml:space="preserve"> their depressi</w:t>
      </w:r>
      <w:r w:rsidR="0077067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may be left untreate</w:t>
      </w:r>
      <w:r w:rsidR="005E0E94">
        <w:rPr>
          <w:rFonts w:ascii="Times New Roman" w:hAnsi="Times New Roman" w:cs="Times New Roman"/>
        </w:rPr>
        <w:t xml:space="preserve">d (Gum at el., 2010). </w:t>
      </w:r>
      <w:r w:rsidR="00770674">
        <w:rPr>
          <w:rFonts w:ascii="Times New Roman" w:hAnsi="Times New Roman" w:cs="Times New Roman"/>
        </w:rPr>
        <w:t xml:space="preserve">Depression is not as common in older </w:t>
      </w:r>
      <w:r w:rsidR="003A7AF3">
        <w:rPr>
          <w:rFonts w:ascii="Times New Roman" w:hAnsi="Times New Roman" w:cs="Times New Roman"/>
        </w:rPr>
        <w:t>adults,</w:t>
      </w:r>
      <w:r w:rsidR="00770674">
        <w:rPr>
          <w:rFonts w:ascii="Times New Roman" w:hAnsi="Times New Roman" w:cs="Times New Roman"/>
        </w:rPr>
        <w:t xml:space="preserve"> but </w:t>
      </w:r>
      <w:r w:rsidR="003A7AF3">
        <w:rPr>
          <w:rFonts w:ascii="Times New Roman" w:hAnsi="Times New Roman" w:cs="Times New Roman"/>
        </w:rPr>
        <w:t xml:space="preserve">their suicide rates are higher (Fiske at el., 2009). </w:t>
      </w:r>
      <w:r w:rsidR="005E0E94">
        <w:rPr>
          <w:rFonts w:ascii="Times New Roman" w:hAnsi="Times New Roman" w:cs="Times New Roman"/>
        </w:rPr>
        <w:t>This study examines the association between age and depre</w:t>
      </w:r>
      <w:r w:rsidR="00770674">
        <w:rPr>
          <w:rFonts w:ascii="Times New Roman" w:hAnsi="Times New Roman" w:cs="Times New Roman"/>
        </w:rPr>
        <w:t>ssion</w:t>
      </w:r>
      <w:r w:rsidR="005E0E94">
        <w:rPr>
          <w:rFonts w:ascii="Times New Roman" w:hAnsi="Times New Roman" w:cs="Times New Roman"/>
        </w:rPr>
        <w:t xml:space="preserve"> in West Virginia. </w:t>
      </w:r>
    </w:p>
    <w:p w14:paraId="45584D5A" w14:textId="77777777" w:rsidR="00FD421E" w:rsidRDefault="00FD421E" w:rsidP="00FD421E">
      <w:pPr>
        <w:rPr>
          <w:rFonts w:ascii="Times New Roman" w:hAnsi="Times New Roman" w:cs="Times New Roman"/>
        </w:rPr>
      </w:pPr>
    </w:p>
    <w:p w14:paraId="4A07CEB3" w14:textId="679C5035" w:rsidR="005E0E94" w:rsidRDefault="005E0E94" w:rsidP="00FD421E">
      <w:pPr>
        <w:rPr>
          <w:rFonts w:ascii="Times New Roman" w:hAnsi="Times New Roman" w:cs="Times New Roman"/>
        </w:rPr>
      </w:pPr>
      <w:r w:rsidRPr="009F6820">
        <w:rPr>
          <w:rFonts w:ascii="Times New Roman" w:hAnsi="Times New Roman" w:cs="Times New Roman"/>
          <w:b/>
          <w:bCs/>
        </w:rPr>
        <w:t>Methods:</w:t>
      </w:r>
      <w:r>
        <w:rPr>
          <w:rFonts w:ascii="Times New Roman" w:hAnsi="Times New Roman" w:cs="Times New Roman"/>
        </w:rPr>
        <w:t xml:space="preserve"> Data from </w:t>
      </w:r>
      <w:r w:rsidR="006C1FEC">
        <w:rPr>
          <w:rFonts w:ascii="Times New Roman" w:hAnsi="Times New Roman" w:cs="Times New Roman"/>
        </w:rPr>
        <w:t xml:space="preserve">the 2018 </w:t>
      </w:r>
      <w:r>
        <w:rPr>
          <w:rFonts w:ascii="Times New Roman" w:hAnsi="Times New Roman" w:cs="Times New Roman"/>
        </w:rPr>
        <w:t>BRFSS (Behavioral Risk Factor Surveillance System) was used to ascertain the relationship between age and depressi</w:t>
      </w:r>
      <w:r w:rsidR="00770674">
        <w:rPr>
          <w:rFonts w:ascii="Times New Roman" w:hAnsi="Times New Roman" w:cs="Times New Roman"/>
        </w:rPr>
        <w:t>on</w:t>
      </w:r>
      <w:r w:rsidR="006C1FEC">
        <w:rPr>
          <w:rFonts w:ascii="Times New Roman" w:hAnsi="Times New Roman" w:cs="Times New Roman"/>
        </w:rPr>
        <w:t xml:space="preserve">. </w:t>
      </w:r>
    </w:p>
    <w:p w14:paraId="72BDEB46" w14:textId="77777777" w:rsidR="00FD421E" w:rsidRDefault="00FD421E" w:rsidP="00FD421E">
      <w:pPr>
        <w:rPr>
          <w:rFonts w:ascii="Times New Roman" w:hAnsi="Times New Roman" w:cs="Times New Roman"/>
        </w:rPr>
      </w:pPr>
    </w:p>
    <w:p w14:paraId="0BB5402B" w14:textId="4CE602D4" w:rsidR="005E0E94" w:rsidRDefault="005E0E94" w:rsidP="00FD421E">
      <w:pPr>
        <w:rPr>
          <w:rFonts w:ascii="Times New Roman" w:hAnsi="Times New Roman" w:cs="Times New Roman"/>
        </w:rPr>
      </w:pPr>
      <w:r w:rsidRPr="009F6820">
        <w:rPr>
          <w:rFonts w:ascii="Times New Roman" w:hAnsi="Times New Roman" w:cs="Times New Roman"/>
          <w:b/>
          <w:bCs/>
        </w:rPr>
        <w:t>Results:</w:t>
      </w:r>
      <w:r>
        <w:rPr>
          <w:rFonts w:ascii="Times New Roman" w:hAnsi="Times New Roman" w:cs="Times New Roman"/>
        </w:rPr>
        <w:t xml:space="preserve"> The results showed that there is a statistically significant relationship between age and depressi</w:t>
      </w:r>
      <w:r w:rsidR="0077067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. In WV, 18.2% of older adults and 30.8% of middle-aged adults, have been told they do have a depressi</w:t>
      </w:r>
      <w:r w:rsidR="00770674">
        <w:rPr>
          <w:rFonts w:ascii="Times New Roman" w:hAnsi="Times New Roman" w:cs="Times New Roman"/>
        </w:rPr>
        <w:t>on</w:t>
      </w:r>
      <w:r w:rsidR="00FD421E">
        <w:rPr>
          <w:rFonts w:ascii="Times New Roman" w:hAnsi="Times New Roman" w:cs="Times New Roman"/>
        </w:rPr>
        <w:t xml:space="preserve">, </w:t>
      </w:r>
      <w:r w:rsidR="00FB0121" w:rsidRPr="00F2546A">
        <w:rPr>
          <w:rFonts w:asciiTheme="majorHAnsi" w:eastAsia="Times New Roman" w:hAnsiTheme="majorHAnsi" w:cstheme="majorHAnsi"/>
          <w:color w:val="000000"/>
        </w:rPr>
        <w:t>χ</w:t>
      </w:r>
      <w:r w:rsidR="00FB0121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FD421E">
        <w:rPr>
          <w:rFonts w:ascii="Times New Roman" w:hAnsi="Times New Roman" w:cs="Times New Roman"/>
        </w:rPr>
        <w:t xml:space="preserve"> (3, N</w:t>
      </w:r>
      <w:r w:rsidR="00FB0121">
        <w:rPr>
          <w:rFonts w:ascii="Times New Roman" w:hAnsi="Times New Roman" w:cs="Times New Roman"/>
        </w:rPr>
        <w:t xml:space="preserve"> </w:t>
      </w:r>
      <w:r w:rsidR="00FD421E">
        <w:rPr>
          <w:rFonts w:ascii="Times New Roman" w:hAnsi="Times New Roman" w:cs="Times New Roman"/>
        </w:rPr>
        <w:t>=</w:t>
      </w:r>
      <w:r w:rsidR="00FB0121">
        <w:rPr>
          <w:rFonts w:ascii="Times New Roman" w:hAnsi="Times New Roman" w:cs="Times New Roman"/>
        </w:rPr>
        <w:t xml:space="preserve"> </w:t>
      </w:r>
      <w:r w:rsidR="00FD421E">
        <w:rPr>
          <w:rFonts w:ascii="Times New Roman" w:hAnsi="Times New Roman" w:cs="Times New Roman"/>
        </w:rPr>
        <w:t>4897) = 67.16, p</w:t>
      </w:r>
      <w:r w:rsidR="00FB0121">
        <w:rPr>
          <w:rFonts w:ascii="Times New Roman" w:hAnsi="Times New Roman" w:cs="Times New Roman"/>
        </w:rPr>
        <w:t xml:space="preserve"> </w:t>
      </w:r>
      <w:r w:rsidR="00FD421E">
        <w:rPr>
          <w:rFonts w:ascii="Times New Roman" w:hAnsi="Times New Roman" w:cs="Times New Roman"/>
        </w:rPr>
        <w:t>&lt;</w:t>
      </w:r>
      <w:r w:rsidR="00FB0121">
        <w:rPr>
          <w:rFonts w:ascii="Times New Roman" w:hAnsi="Times New Roman" w:cs="Times New Roman"/>
        </w:rPr>
        <w:t xml:space="preserve"> </w:t>
      </w:r>
      <w:r w:rsidR="00FD421E">
        <w:rPr>
          <w:rFonts w:ascii="Times New Roman" w:hAnsi="Times New Roman" w:cs="Times New Roman"/>
        </w:rPr>
        <w:t xml:space="preserve">0.0001. Of the </w:t>
      </w:r>
      <w:r w:rsidR="00770674">
        <w:rPr>
          <w:rFonts w:ascii="Times New Roman" w:hAnsi="Times New Roman" w:cs="Times New Roman"/>
        </w:rPr>
        <w:t>4897 participants</w:t>
      </w:r>
      <w:r w:rsidR="00FD421E">
        <w:rPr>
          <w:rFonts w:ascii="Times New Roman" w:hAnsi="Times New Roman" w:cs="Times New Roman"/>
        </w:rPr>
        <w:t>,</w:t>
      </w:r>
      <w:r w:rsidR="00770674">
        <w:rPr>
          <w:rFonts w:ascii="Times New Roman" w:hAnsi="Times New Roman" w:cs="Times New Roman"/>
        </w:rPr>
        <w:t xml:space="preserve"> 1829 of those participants were older adults. </w:t>
      </w:r>
    </w:p>
    <w:p w14:paraId="11F7A341" w14:textId="77777777" w:rsidR="00FD421E" w:rsidRDefault="00FD421E" w:rsidP="00FD421E">
      <w:pPr>
        <w:rPr>
          <w:rFonts w:ascii="Times New Roman" w:hAnsi="Times New Roman" w:cs="Times New Roman"/>
          <w:color w:val="FF0000"/>
        </w:rPr>
      </w:pPr>
    </w:p>
    <w:p w14:paraId="0D0BFF7C" w14:textId="7498ECCA" w:rsidR="005E0E94" w:rsidRPr="005E0E94" w:rsidRDefault="005E0E94" w:rsidP="00FD421E">
      <w:pPr>
        <w:rPr>
          <w:rFonts w:ascii="Times New Roman" w:hAnsi="Times New Roman" w:cs="Times New Roman"/>
          <w:color w:val="000000" w:themeColor="text1"/>
        </w:rPr>
      </w:pPr>
      <w:r w:rsidRPr="009F6820">
        <w:rPr>
          <w:rFonts w:ascii="Times New Roman" w:hAnsi="Times New Roman" w:cs="Times New Roman"/>
          <w:b/>
          <w:bCs/>
          <w:color w:val="000000" w:themeColor="text1"/>
        </w:rPr>
        <w:t>Discussion</w:t>
      </w:r>
      <w:r w:rsidR="00FD421E">
        <w:rPr>
          <w:rFonts w:ascii="Times New Roman" w:hAnsi="Times New Roman" w:cs="Times New Roman"/>
          <w:b/>
          <w:bCs/>
          <w:color w:val="000000" w:themeColor="text1"/>
        </w:rPr>
        <w:t>/Conclusion</w:t>
      </w:r>
      <w:r w:rsidRPr="009F6820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92358">
        <w:rPr>
          <w:rFonts w:ascii="Times New Roman" w:hAnsi="Times New Roman" w:cs="Times New Roman"/>
          <w:color w:val="000000" w:themeColor="text1"/>
        </w:rPr>
        <w:t>This study indicates an association between age and depressi</w:t>
      </w:r>
      <w:r w:rsidR="00770674">
        <w:rPr>
          <w:rFonts w:ascii="Times New Roman" w:hAnsi="Times New Roman" w:cs="Times New Roman"/>
          <w:color w:val="000000" w:themeColor="text1"/>
        </w:rPr>
        <w:t>on</w:t>
      </w:r>
      <w:r w:rsidR="00FD421E">
        <w:rPr>
          <w:rFonts w:ascii="Times New Roman" w:hAnsi="Times New Roman" w:cs="Times New Roman"/>
          <w:color w:val="000000" w:themeColor="text1"/>
        </w:rPr>
        <w:t>, with depression being higher in middle aged adults</w:t>
      </w:r>
      <w:r w:rsidR="00092358">
        <w:rPr>
          <w:rFonts w:ascii="Times New Roman" w:hAnsi="Times New Roman" w:cs="Times New Roman"/>
          <w:color w:val="000000" w:themeColor="text1"/>
        </w:rPr>
        <w:t>. Hence, future research can examine the effect of age on depress</w:t>
      </w:r>
      <w:r w:rsidR="00770674">
        <w:rPr>
          <w:rFonts w:ascii="Times New Roman" w:hAnsi="Times New Roman" w:cs="Times New Roman"/>
          <w:color w:val="000000" w:themeColor="text1"/>
        </w:rPr>
        <w:t>ion</w:t>
      </w:r>
      <w:r w:rsidR="00092358">
        <w:rPr>
          <w:rFonts w:ascii="Times New Roman" w:hAnsi="Times New Roman" w:cs="Times New Roman"/>
          <w:color w:val="000000" w:themeColor="text1"/>
        </w:rPr>
        <w:t xml:space="preserve">. </w:t>
      </w:r>
    </w:p>
    <w:sectPr w:rsidR="005E0E94" w:rsidRPr="005E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50"/>
    <w:rsid w:val="00092358"/>
    <w:rsid w:val="000E6FF6"/>
    <w:rsid w:val="003A7AF3"/>
    <w:rsid w:val="005E0E94"/>
    <w:rsid w:val="006C1FEC"/>
    <w:rsid w:val="00770674"/>
    <w:rsid w:val="00913CAA"/>
    <w:rsid w:val="009F6820"/>
    <w:rsid w:val="00B1439F"/>
    <w:rsid w:val="00E46CB7"/>
    <w:rsid w:val="00F60850"/>
    <w:rsid w:val="00FB0121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CBD67"/>
  <w15:chartTrackingRefBased/>
  <w15:docId w15:val="{FEB29535-C7D8-CB49-B6F9-0D6FED3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Rusch</dc:creator>
  <cp:keywords/>
  <dc:description/>
  <cp:lastModifiedBy>Amber Rusch</cp:lastModifiedBy>
  <cp:revision>3</cp:revision>
  <dcterms:created xsi:type="dcterms:W3CDTF">2021-06-21T17:40:00Z</dcterms:created>
  <dcterms:modified xsi:type="dcterms:W3CDTF">2021-06-21T18:01:00Z</dcterms:modified>
</cp:coreProperties>
</file>